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شاده أبو الحسين الكرابيسي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شاده أبو الحسين الكرابيسي
</w:t>
      </w:r>
    </w:p>
    <w:p>
      <w:pPr/>
      <w:r>
        <w:rPr/>
        <w:t xml:space="preserve">محمد بن محمد بن شاده أبو الحسين الكرابيسي </w:t>
      </w:r>
    </w:p>
    <w:p/>
    <w:p>
      <w:pPr/>
      <w:r>
        <w:rPr/>
        <w:t xml:space="preserve">الزاهد من أصحاب أبي بكر الصبغى كان يتجر ثم ترك، وجاور في الجامع يصلى ويصوم ويفتى، مات سنة اثنتين وسبعين وثلثمائة.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2026-10-08T02:56:28+03:00</dcterms:created>
  <dcterms:modified xsi:type="dcterms:W3CDTF">2026-10-08T02:56:28+03:00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