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حمدون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حمدون النيسابوري
</w:t>
      </w:r>
    </w:p>
    <w:p>
      <w:pPr/>
      <w:r>
        <w:rPr/>
        <w:t xml:space="preserve">محمد بن عبد اللَّه بن حمدون النيسابوري </w:t>
      </w:r>
    </w:p>
    <w:p/>
    <w:p>
      <w:pPr/>
      <w:r>
        <w:rPr/>
        <w:t xml:space="preserve">المحدث الزاهد كثير الانتفاع بعلمه. مات سنة تسعين وثلثماثة،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