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حمدون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حمدون النيسابوري
</w:t>
      </w:r>
    </w:p>
    <w:p>
      <w:pPr/>
      <w:r>
        <w:rPr/>
        <w:t xml:space="preserve">محمد بن عبد اللَّه بن حمدون النيسابوري </w:t>
      </w:r>
    </w:p>
    <w:p/>
    <w:p>
      <w:pPr/>
      <w:r>
        <w:rPr/>
        <w:t xml:space="preserve">المحدث الزاهد كثير الانتفاع بعلمه. مات سنة تسعين وثلثماثة،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2026-10-08T02:56:10+03:00</dcterms:created>
  <dcterms:modified xsi:type="dcterms:W3CDTF">2026-10-08T02:56:10+03:00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