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الحسن السمرقندي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 السمرقندي
</w:t>
      </w:r>
    </w:p>
    <w:p>
      <w:pPr/>
      <w:r>
        <w:rPr/>
        <w:t xml:space="preserve">محمد بن الحسن السمرقندي </w:t>
      </w:r>
    </w:p>
    <w:p/>
    <w:p>
      <w:pPr/>
      <w:r>
        <w:rPr/>
        <w:t xml:space="preserve">ذكره العبادي في الطبقة الرابعة طبقة القفال الشاشى ونظرائه وكنَّاه أبا الطيب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2026-10-08T03:23:51+03:00</dcterms:created>
  <dcterms:modified xsi:type="dcterms:W3CDTF">2026-10-08T03:23:51+03:00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