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إبراهيم بن المنذر أبو بكر النيسابوري.
</w:t>
      </w:r>
    </w:p>
    <w:p>
      <w:pPr>
        <w:jc w:val="start"/>
        <w:bidi/>
      </w:pPr>
      <w:r>
        <w:rPr>
          <w:rFonts w:ascii="arial" w:hAnsi="arial" w:eastAsia="arial" w:cs="arial"/>
          <w:sz w:val="28"/>
          <w:szCs w:val="28"/>
          <w:b w:val="1"/>
          <w:bCs w:val="1"/>
          <w:rtl/>
        </w:rPr>
        <w:t xml:space="preserve">محمد إبراهيم بن المنذر أبو بكر النيسابوري.
</w:t>
      </w:r>
    </w:p>
    <w:p>
      <w:pPr/>
      <w:r>
        <w:rPr/>
        <w:t xml:space="preserve">محمد إبراهيم بن المنذر أبو بكر النيسابوري. </w:t>
      </w:r>
    </w:p>
    <w:p/>
    <w:p>
      <w:pPr/>
      <w:r>
        <w:rPr/>
        <w:t xml:space="preserve">الإمام المجتهد، نزيل مكة.</w:t>
      </w:r>
    </w:p>
    <w:p/>
    <w:p>
      <w:pPr/>
      <w:r>
        <w:rPr/>
        <w:t xml:space="preserve">صنف كتبا لم يصنف مثلها في الفقه وغيره، منها كتاب المبسوط وكتاب الإشراف في اختلاف العلماء وكتاب الإجماع وكتاب التفسير وقفت عليه، وكان على نهاية من معرفة الحديث والاختلاف، وكان مجتهداً لا يقلد أحداً.</w:t>
      </w:r>
    </w:p>
    <w:p/>
    <w:p>
      <w:pPr/>
      <w:r>
        <w:rPr/>
        <w:t xml:space="preserve">سمع محمد بن عبد الله بن عبد الحكم، ومحمد بن ميمون، ومحمد بن إسماعيل الصائغ.</w:t>
      </w:r>
    </w:p>
    <w:p/>
    <w:p>
      <w:pPr/>
      <w:r>
        <w:rPr/>
        <w:t xml:space="preserve">روى عنه أبو بكر بن المقري، ومحمد بن يحيى بن عمار الدمياطي وآخرون.</w:t>
      </w:r>
    </w:p>
    <w:p/>
    <w:p>
      <w:pPr/>
      <w:r>
        <w:rPr/>
        <w:t xml:space="preserve">مات سنة ثماني عشرة وثلاثمائة.</w:t>
      </w:r>
    </w:p>
    <w:p>
      <w:pPr>
        <w:jc w:val="start"/>
        <w:bidi/>
      </w:pPr>
      <w:r>
        <w:rPr>
          <w:sz w:val="24"/>
          <w:szCs w:val="24"/>
          <w:b w:val="1"/>
          <w:bCs w:val="1"/>
          <w:rtl/>
        </w:rPr>
        <w:t xml:space="preserve">
طبقات المفسرين للسيوطي،(مكتبة وهبة - القاهرة،1976،ط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2026-08-05T22:32:26+03:00</dcterms:created>
  <dcterms:modified xsi:type="dcterms:W3CDTF">2026-08-05T22:32:26+03:00</dcterms:modified>
</cp:coreProperties>
</file>

<file path=docProps/custom.xml><?xml version="1.0" encoding="utf-8"?>
<Properties xmlns="http://schemas.openxmlformats.org/officeDocument/2006/custom-properties" xmlns:vt="http://schemas.openxmlformats.org/officeDocument/2006/docPropsVTypes"/>
</file>