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منصورة بنت الشريف علي بن الشريف أبي عبد الله محمد بن محمد ابن عبد الرحمن الفاسي
</w:t>
      </w:r>
    </w:p>
    <w:p>
      <w:pPr>
        <w:jc w:val="start"/>
        <w:bidi/>
      </w:pPr>
      <w:r>
        <w:rPr>
          <w:rFonts w:ascii="arial" w:hAnsi="arial" w:eastAsia="arial" w:cs="arial"/>
          <w:sz w:val="28"/>
          <w:szCs w:val="28"/>
          <w:b w:val="1"/>
          <w:bCs w:val="1"/>
          <w:rtl/>
        </w:rPr>
        <w:t xml:space="preserve">منصورة بنت الشريف علي بن الشريف أبي عبد الله محمد بن محمد ابن عبد الرحمن الفاسي
</w:t>
      </w:r>
    </w:p>
    <w:p>
      <w:pPr/>
      <w:r>
        <w:rPr/>
        <w:t xml:space="preserve">منصورة بنت الشريف علي بن الشريف أبي عبد الله محمد بن محمد ابن عبد الرحمن الفاسي: </w:t>
      </w:r>
    </w:p>
    <w:p/>
    <w:p>
      <w:pPr/>
      <w:r>
        <w:rPr/>
        <w:t xml:space="preserve">أم عبد الملك المكية، وتسمى أيضا فاطمة، إلا أنها اشتهرت بمنصورة، فلذلك ذكرناها في حرف الميم أمها أم الحسين بنت الشيخ أبي عبد الله محمد بن علي بن يحيى الغرناطي.</w:t>
      </w:r>
    </w:p>
    <w:p/>
    <w:p>
      <w:pPr/>
      <w:r>
        <w:rPr/>
        <w:t xml:space="preserve">سألتها عن مولدها، فذكرت أنه سابع عشرى القعدة سنة ثلاث وثلاثين وسبعمائة، بمكة.</w:t>
      </w:r>
    </w:p>
    <w:p/>
    <w:p>
      <w:pPr/>
      <w:r>
        <w:rPr/>
        <w:t xml:space="preserve">وأجاز لها يحيى بن يوسف المصري، وأبو بكر بن الرضى، وزينب بنت الكمال، وآخرون، من مصر والشام، مع ابن عمها سيدى الشريف أبي الفتح الفاسي.</w:t>
      </w:r>
    </w:p>
    <w:p/>
    <w:p>
      <w:pPr/>
      <w:r>
        <w:rPr/>
        <w:t xml:space="preserve">وأجازت لى، وسألت عنها شيخنا ابن عمها تقي الدين هو الشريف عبد الرحمن بن أبي الخير محمد بن أبي عبد الله الحسني الفاسي، فقال: كانت صالحة خيرة كثيرة الإيثار من قفر، عالية الهمة، وذكر أنه لما مات أخوها محمد بن علي حصل لها عليه حزن كثير، حتى أقعدت، ثم سافرت إلى المدينة النبوية لزيارة النبي صلى الله عليه وسلم، والاستشفاء به، فأدخلت الحجرة الشريفة محمولة، وخرجت منها تمشى على قدميها.</w:t>
      </w:r>
    </w:p>
    <w:p/>
    <w:p>
      <w:pPr/>
      <w:r>
        <w:rPr/>
        <w:t xml:space="preserve">وتوفيت يوم الخميس سابع شهر ربيع الآخر، من سنة خمس وتسعين وسبعمائة، بمكة ودفنت بالمعلاة، عند قبر سيدى الشيخ علي بن أبي الكرم الشولى، توصية منها في ذلك.</w:t>
      </w:r>
    </w:p>
    <w:p/>
    <w:p>
      <w:pPr/>
      <w:r>
        <w:rPr/>
        <w:t xml:space="preserve">وتوفيت أختها لأبيها أم هانئ بنت على، في شعبان من سنة أربع وثمانين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2026-08-05T17:36:02+03:00</dcterms:created>
  <dcterms:modified xsi:type="dcterms:W3CDTF">2026-08-05T17:36:02+03:00</dcterms:modified>
</cp:coreProperties>
</file>

<file path=docProps/custom.xml><?xml version="1.0" encoding="utf-8"?>
<Properties xmlns="http://schemas.openxmlformats.org/officeDocument/2006/custom-properties" xmlns:vt="http://schemas.openxmlformats.org/officeDocument/2006/docPropsVTypes"/>
</file>