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مريم بنت المقرئ أبي القاسم بن أحمد بن عبد الصمد الأنصاري اليمني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مريم بنت المقرئ أبي القاسم بن أحمد بن عبد الصمد الأنصاري اليمني
</w:t>
      </w:r>
    </w:p>
    <w:p>
      <w:pPr/>
      <w:r>
        <w:rPr/>
        <w:t xml:space="preserve">مريم بنت المقرئ أبي القاسم بن أحمد بن عبد الصمد الأنصاري اليمني: </w:t>
      </w:r>
    </w:p>
    <w:p/>
    <w:p>
      <w:pPr/>
      <w:r>
        <w:rPr/>
        <w:t xml:space="preserve">أم محمد المكية، كان القاضي شهاب الدين أحمد بن الشيخ ضياء الدين الحنفي</w:t>
      </w:r>
    </w:p>
    <w:p/>
    <w:p>
      <w:pPr/>
      <w:r>
        <w:rPr/>
        <w:t xml:space="preserve">تزوجها قبل أن يلى القضاء بمكة، وولدت له عدة ذكور [هم] أبو البقاء وأبو حامد، وبنتا يقال لها: شمامة. ومات عنها.</w:t>
      </w:r>
    </w:p>
    <w:p/>
    <w:p>
      <w:pPr/>
      <w:r>
        <w:rPr/>
        <w:t xml:space="preserve">وتوفيت في ربيع الآخر أو جمادى الأولى، سنة ست وعشرين وثمانمائة بمكة، ودفنت بالمعلاة.</w:t>
      </w:r>
    </w:p>
    <w:p/>
    <w:p>
      <w:pPr/>
      <w:r>
        <w:rPr/>
        <w:t xml:space="preserve">وكانت تقرأ وتكتب. وتوفيت ابنتها شمامة في ربيع الآخر، سنة سبع وعشرين وثمانمائة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2026-08-05T16:29:42+03:00</dcterms:created>
  <dcterms:modified xsi:type="dcterms:W3CDTF">2026-08-05T16:29:42+03:00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