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كلثم بنت خليل بن إبراهيم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كلثم بنت خليل بن إبراهيم الأنصاري
</w:t>
      </w:r>
    </w:p>
    <w:p>
      <w:pPr/>
      <w:r>
        <w:rPr/>
        <w:t xml:space="preserve">كلثم بنت خليل بن إبراهيم الأنصاري: </w:t>
      </w:r>
    </w:p>
    <w:p/>
    <w:p>
      <w:pPr/>
      <w:r>
        <w:rPr/>
        <w:t xml:space="preserve">وتسمى موفقة هكذا وجدتها مذكورة بخط عبد الله بن عبد الملك في «تاريخه»، وذكر: أن أمه أريت قبرها بالمعلاة، في أول شعب دكالة، وعليها حجر مكتوب فيه:</w:t>
      </w:r>
    </w:p>
    <w:p/>
    <w:p>
      <w:pPr/>
      <w:r>
        <w:rPr/>
        <w:t xml:space="preserve">هذا قبر عتيقة رسول الله صلى الله عليه وسلم من الزمن، وذكرها هكذا.</w:t>
      </w:r>
    </w:p>
    <w:p/>
    <w:p>
      <w:pPr/>
      <w:r>
        <w:rPr/>
        <w:t xml:space="preserve">توفيت ليلة التاسع عشر من شهر رمضان، سنة ثلاث وأربعين وستمائة.</w:t>
      </w:r>
    </w:p>
    <w:p/>
    <w:p>
      <w:pPr/>
      <w:r>
        <w:rPr/>
        <w:t xml:space="preserve">وذكر أن قبر الضياء المكي جانب قبرها من جهة القبلة.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2026-10-08T07:32:33+03:00</dcterms:created>
  <dcterms:modified xsi:type="dcterms:W3CDTF">2026-10-08T07:32:33+03:00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