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الإمام بهاء الدين عبد الرحمن بن الإمام ضياء الدين محمد ابن عمر القسطلاني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الإمام بهاء الدين عبد الرحمن بن الإمام ضياء الدين محمد ابن عمر القسطلاني المكية
</w:t>
      </w:r>
    </w:p>
    <w:p>
      <w:pPr/>
      <w:r>
        <w:rPr/>
        <w:t xml:space="preserve">فاطمة بنت الإمام بهاء الدين عبد الرحمن بن الإمام ضياء الدين محمد ابن عمر القسطلاني، المكية: </w:t>
      </w:r>
    </w:p>
    <w:p/>
    <w:p>
      <w:pPr/>
      <w:r>
        <w:rPr/>
        <w:t xml:space="preserve">أم الحسن، سمعت من التوزري جزء البطاقة، ومن غيره وأظن أن شيخنا ابن سكر سمع منها، ووجدت بخطه أنها توفيت في شهر ربيع [ .... ] سنة ستين وسبعمائة، بمكة ودفنت بالمعلاة. وكانت وفاتها بمكة.</w:t>
      </w:r>
    </w:p>
    <w:p/>
    <w:p>
      <w:pPr/>
      <w:r>
        <w:rPr/>
        <w:t xml:space="preserve">وهي أخت الشيخ خليل المالكي، وزوجة القاضي شهاب الدين الطبري. انتهى. وكان الشيخ خليل أسن منها في العمر، ولها زيارات إلى المدينة، وهي من أصلح زمانها.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2026-10-08T07:42:01+03:00</dcterms:created>
  <dcterms:modified xsi:type="dcterms:W3CDTF">2026-10-08T07:42:01+03:00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