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إدريس بن قتادة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إدريس بن قتادة الحسنية المكية
</w:t>
      </w:r>
    </w:p>
    <w:p>
      <w:pPr/>
      <w:r>
        <w:rPr/>
        <w:t xml:space="preserve">فاطمة بنت إدريس بن قتادة، الحسنية المكية: </w:t>
      </w:r>
    </w:p>
    <w:p/>
    <w:p>
      <w:pPr/>
      <w:r>
        <w:rPr/>
        <w:t xml:space="preserve">زوج عجلان أمير مكة [ ..... 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2026-08-05T19:13:21+03:00</dcterms:created>
  <dcterms:modified xsi:type="dcterms:W3CDTF">2026-08-05T19:13:21+03:00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