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إدريس بن قتادة الحسنية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إدريس بن قتادة الحسنية المكية
</w:t>
      </w:r>
    </w:p>
    <w:p>
      <w:pPr/>
      <w:r>
        <w:rPr/>
        <w:t xml:space="preserve">فاطمة بنت إدريس بن قتادة، الحسنية المكية: </w:t>
      </w:r>
    </w:p>
    <w:p/>
    <w:p>
      <w:pPr/>
      <w:r>
        <w:rPr/>
        <w:t xml:space="preserve">زوج عجلان أمير مكة [ .....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2026-10-08T07:55:18+03:00</dcterms:created>
  <dcterms:modified xsi:type="dcterms:W3CDTF">2026-10-08T07:55:18+03:00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