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بنت القاضي نور الدين علي بن أحمد بن عبد العزيز العقيلي النويري المكي تلقب توفيق
</w:t>
      </w:r>
    </w:p>
    <w:p>
      <w:pPr>
        <w:jc w:val="start"/>
        <w:bidi/>
      </w:pPr>
      <w:r>
        <w:rPr>
          <w:rFonts w:ascii="arial" w:hAnsi="arial" w:eastAsia="arial" w:cs="arial"/>
          <w:sz w:val="28"/>
          <w:szCs w:val="28"/>
          <w:b w:val="1"/>
          <w:bCs w:val="1"/>
          <w:rtl/>
        </w:rPr>
        <w:t xml:space="preserve">زينب بنت القاضي نور الدين علي بن أحمد بن عبد العزيز العقيلي النويري المكي تلقب توفيق
</w:t>
      </w:r>
    </w:p>
    <w:p>
      <w:pPr/>
      <w:r>
        <w:rPr/>
        <w:t xml:space="preserve">زينب بنت القاضي نور الدين علي بن أحمد بن عبد العزيز العقيلي النويري المكي، تلقب توفيق: </w:t>
      </w:r>
    </w:p>
    <w:p/>
    <w:p>
      <w:pPr/>
      <w:r>
        <w:rPr/>
        <w:t xml:space="preserve">كان خالى القاضي محب الدين النويري ابن عمها، تزوجها بمكة في سنة سبع وثمانين، وولدت له عدة أولاد، هم: أبو الفضل الأكبر، وأم الحسن سعيدة، وكمالية ومات عنها، وتزوجها والدي في سنة إحدى وثمانمائة، وولدت له، ثم طلقها بعد سنين، وتزوجها الشيخ نور الدين علي بن محمد الشيبي، وأولدها، ومات عنها، ثم تزوجها الشيخ نجم الدين المرجانى، وطلقها بعد أشهر، ولم تتزوج بعده حتى ماتت، في يوم الأحد السادس والعشرين من ربيع الأول سنة سبع وعشرين وثمانمائة بمكة، ودفنت في المعلاة.</w:t>
      </w:r>
    </w:p>
    <w:p/>
    <w:p>
      <w:pPr/>
      <w:r>
        <w:rPr/>
        <w:t xml:space="preserve">ومولدها في سنة خمس وسبعين وسبعمائة.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2026-10-08T09:40:04+03:00</dcterms:created>
  <dcterms:modified xsi:type="dcterms:W3CDTF">2026-10-08T09:40:04+03:00</dcterms:modified>
</cp:coreProperties>
</file>

<file path=docProps/custom.xml><?xml version="1.0" encoding="utf-8"?>
<Properties xmlns="http://schemas.openxmlformats.org/officeDocument/2006/custom-properties" xmlns:vt="http://schemas.openxmlformats.org/officeDocument/2006/docPropsVTypes"/>
</file>