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أحمد بن أبي بكر بن محمد بن إبراهيم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أحمد بن أبي بكر بن محمد بن إبراهيم الطبري
</w:t>
      </w:r>
    </w:p>
    <w:p>
      <w:pPr/>
      <w:r>
        <w:rPr/>
        <w:t xml:space="preserve">زينب بنت أحمد بن أبي بكر بن محمد بن إبراهيم الطبري: </w:t>
      </w:r>
    </w:p>
    <w:p/>
    <w:p>
      <w:pPr/>
      <w:r>
        <w:rPr/>
        <w:t xml:space="preserve">أم أحمد ابنة القاضي محيي الدين.</w:t>
      </w:r>
    </w:p>
    <w:p/>
    <w:p>
      <w:pPr/>
      <w:r>
        <w:rPr/>
        <w:t xml:space="preserve">تروى بالإجازة عن يونس الهاشمي، وزاهر، وابن أبي الصيف، وغيرهم من شيوخ أختها ريسة، وبنت عمها خديجة بنت علي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2026-08-05T18:18:18+03:00</dcterms:created>
  <dcterms:modified xsi:type="dcterms:W3CDTF">2026-08-05T18:18:18+03:00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