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الشيخ نجم الدين عبد الرحمن بن يوسف بن إبراهيم ابن محمد بن إبراهيم القرشي المخزومي الأصفونى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الشيخ نجم الدين عبد الرحمن بن يوسف بن إبراهيم ابن محمد بن إبراهيم القرشي المخزومي الأصفونى المكية
</w:t>
      </w:r>
    </w:p>
    <w:p>
      <w:pPr/>
      <w:r>
        <w:rPr/>
        <w:t xml:space="preserve">خديجة بنت الشيخ نجم الدين عبد الرحمن بن يوسف بن إبراهيم ابن محمد بن إبراهيم القرشي المخزومي الأصفونى، المكية: </w:t>
      </w:r>
    </w:p>
    <w:p/>
    <w:p>
      <w:pPr/>
      <w:r>
        <w:rPr/>
        <w:t xml:space="preserve">أمها فاطمة بنت ظهيرة بن القرشي.</w:t>
      </w:r>
    </w:p>
    <w:p/>
    <w:p>
      <w:pPr/>
      <w:r>
        <w:rPr/>
        <w:t xml:space="preserve">تزوجها الفقيه أبو الخير محمد بن القاضي جمال الدين محمد بن عبد الله بن فهد الهاشمي، وأولدها أولاده كلهم: نجم الدين، وعبد الرحمن، وأبا بكر، وعمر، وعثمان، وأم الحسن فاطمة.</w:t>
      </w:r>
    </w:p>
    <w:p/>
    <w:p>
      <w:pPr/>
      <w:r>
        <w:rPr/>
        <w:t xml:space="preserve">وماتت عنده قبل السبعين وسبعمائة بمكة، ودفنت بالمعلاة.</w:t>
      </w:r>
    </w:p>
    <w:p/>
    <w:p>
      <w:pPr/>
      <w:r>
        <w:rPr/>
        <w:t xml:space="preserve">وكانت امرأة صالحة، ذات خير ودين.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2026-10-08T10:20:28+03:00</dcterms:created>
  <dcterms:modified xsi:type="dcterms:W3CDTF">2026-10-08T10:20:28+03:00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