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خديجة بنت الإمام رضى الدين إبراهيم بن محمد بن إبراهيم الطبري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الإمام رضى الدين إبراهيم بن محمد بن إبراهيم الطبري المكية
</w:t>
      </w:r>
    </w:p>
    <w:p>
      <w:pPr/>
      <w:r>
        <w:rPr/>
        <w:t xml:space="preserve">خديجة بنت الإمام رضى الدين إبراهيم بن محمد بن إبراهيم الطبري، المكية: </w:t>
      </w:r>
    </w:p>
    <w:p/>
    <w:p>
      <w:pPr/>
      <w:r>
        <w:rPr/>
        <w:t xml:space="preserve">كانت زوجا لقاضي مكة نجم الدين الطبري، وولد له منها ولده القاضي شهاب الدين أحمد، وأخواته: زينب، وعائشة، وفاطمة، وكمالية، وأم الحسين.</w:t>
      </w:r>
    </w:p>
    <w:p/>
    <w:p>
      <w:pPr/>
      <w:r>
        <w:rPr/>
        <w:t xml:space="preserve">وللقاضي نجم الدين فيها أبيات، أولها:</w:t>
      </w:r>
    </w:p>
    <w:p/>
    <w:p>
      <w:pPr>
        <w:jc w:val="center"/>
      </w:pPr>
      <w:r>
        <w:rPr>
          <w:color w:val="ff0000"/>
        </w:rPr>
        <w:t xml:space="preserve">أشبيهة البدر التمام إذا 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حسنا وليس البدر من أشباهك</w:t>
      </w:r>
    </w:p>
    <w:p/>
    <w:p>
      <w:pPr>
        <w:jc w:val="center"/>
      </w:pPr>
      <w:r>
        <w:rPr>
          <w:color w:val="ff0000"/>
        </w:rPr>
        <w:t xml:space="preserve">ماسور حسنك إن يكن مستشفعا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فإليك في الحسن البديع تجاهك</w:t>
      </w:r>
    </w:p>
    <w:p/>
    <w:p>
      <w:pPr>
        <w:jc w:val="center"/>
      </w:pPr>
      <w:r>
        <w:rPr>
          <w:color w:val="ff0000"/>
        </w:rPr>
        <w:t xml:space="preserve">أشفى أسا أعيى الأساه دواءه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وشفاء يحصل بأرتشاف شفاهك</w:t>
      </w:r>
    </w:p>
    <w:p/>
    <w:p>
      <w:pPr>
        <w:jc w:val="center"/>
      </w:pPr>
      <w:r>
        <w:rPr>
          <w:color w:val="ff0000"/>
        </w:rPr>
        <w:t xml:space="preserve">فصليه واغتنمى بقاء حياته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تقتليه أسا بحق إلهك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2026-08-05T16:29:35+03:00</dcterms:created>
  <dcterms:modified xsi:type="dcterms:W3CDTF">2026-08-05T16:29:35+03:00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