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الميورقي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الميورقي
</w:t>
      </w:r>
    </w:p>
    <w:p>
      <w:pPr/>
      <w:r>
        <w:rPr/>
        <w:t xml:space="preserve">الميورقي: </w:t>
      </w:r>
    </w:p>
    <w:p/>
    <w:p>
      <w:pPr/>
      <w:r>
        <w:rPr/>
        <w:t xml:space="preserve">هو أبو العباس أحمد بن علي العبدري.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2026-10-08T10:13:50+03:00</dcterms:created>
  <dcterms:modified xsi:type="dcterms:W3CDTF">2026-10-08T10:13:50+03:00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