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الشولي
</w:t>
      </w:r>
    </w:p>
    <w:p>
      <w:pPr/>
      <w:r>
        <w:rPr/>
        <w:t xml:space="preserve">الشولي: </w:t>
      </w:r>
    </w:p>
    <w:p/>
    <w:p>
      <w:pPr/>
      <w:r>
        <w:rPr/>
        <w:t xml:space="preserve">هو الشيخ علي بن أبي الكرم.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2026-10-08T11:13:02+03:00</dcterms:created>
  <dcterms:modified xsi:type="dcterms:W3CDTF">2026-10-08T11:13:02+03:00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