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الشرابي
</w:t>
      </w:r>
    </w:p>
    <w:p>
      <w:pPr/>
      <w:r>
        <w:rPr/>
        <w:t xml:space="preserve">الشرابي: </w:t>
      </w:r>
    </w:p>
    <w:p/>
    <w:p>
      <w:pPr/>
      <w:r>
        <w:rPr/>
        <w:t xml:space="preserve">صاحب الرباط عند باب بنى شيبة، هو الشرف إقبال المستنصرى العباسي.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2026-08-05T13:04:12+03:00</dcterms:created>
  <dcterms:modified xsi:type="dcterms:W3CDTF">2026-08-05T13:04:12+03:00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