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الزوكي
</w:t>
      </w:r>
    </w:p>
    <w:p>
      <w:pPr/>
      <w:r>
        <w:rPr/>
        <w:t xml:space="preserve">الزوكي: </w:t>
      </w:r>
    </w:p>
    <w:p/>
    <w:p>
      <w:pPr/>
      <w:r>
        <w:rPr/>
        <w:t xml:space="preserve">الرجل الصالح، نزيل مكة، هو محمد بن أبي بكر بن أحمد اليمنى.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2026-10-08T11:13:01+03:00</dcterms:created>
  <dcterms:modified xsi:type="dcterms:W3CDTF">2026-10-08T11:13:01+03:00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