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الزنجيلي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الزنجيلي
</w:t>
      </w:r>
    </w:p>
    <w:p>
      <w:pPr/>
      <w:r>
        <w:rPr/>
        <w:t xml:space="preserve">الزنجيلي: </w:t>
      </w:r>
    </w:p>
    <w:p/>
    <w:p>
      <w:pPr/>
      <w:r>
        <w:rPr/>
        <w:t xml:space="preserve">صاحب المدرسة بمكة، هو الأمير فخر الدين عثمان بن علي، نائب عدن.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2026-10-08T11:14:00+03:00</dcterms:created>
  <dcterms:modified xsi:type="dcterms:W3CDTF">2026-10-08T11:14:00+03:00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