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الزجاجى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الزجاجى الصوفي
</w:t>
      </w:r>
    </w:p>
    <w:p>
      <w:pPr/>
      <w:r>
        <w:rPr/>
        <w:t xml:space="preserve">الزجاجى الصوفي: </w:t>
      </w:r>
    </w:p>
    <w:p/>
    <w:p>
      <w:pPr/>
      <w:r>
        <w:rPr/>
        <w:t xml:space="preserve">هو أبو عمرو، محمد بن إبراهيم بن يوسف النيسابوري.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2026-08-05T17:00:54+03:00</dcterms:created>
  <dcterms:modified xsi:type="dcterms:W3CDTF">2026-08-05T17:00:54+03:00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