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البنزرتي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البنزرتي
</w:t>
      </w:r>
    </w:p>
    <w:p>
      <w:pPr/>
      <w:r>
        <w:rPr/>
        <w:t xml:space="preserve">البنزرتي: </w:t>
      </w:r>
    </w:p>
    <w:p/>
    <w:p>
      <w:pPr/>
      <w:r>
        <w:rPr/>
        <w:t xml:space="preserve">هو الشريف محمد بن قاسم الحسني، نزيل الحرمين.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2026-10-08T12:09:16+03:00</dcterms:created>
  <dcterms:modified xsi:type="dcterms:W3CDTF">2026-10-08T12:09:16+03:00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