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عمران
</w:t>
      </w:r>
    </w:p>
    <w:p>
      <w:pPr/>
      <w:r>
        <w:rPr/>
        <w:t xml:space="preserve">ابن عمران: </w:t>
      </w:r>
    </w:p>
    <w:p/>
    <w:p>
      <w:pPr/>
      <w:r>
        <w:rPr/>
        <w:t xml:space="preserve">علي بن أبي بكر بن محمد بن عمران العطار المكي، صاحب الرباط 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2026-10-08T12:23:40+03:00</dcterms:created>
  <dcterms:modified xsi:type="dcterms:W3CDTF">2026-10-08T12:23:40+03:00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