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الظريف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الظريف
</w:t>
      </w:r>
    </w:p>
    <w:p>
      <w:pPr/>
      <w:r>
        <w:rPr/>
        <w:t xml:space="preserve">ابن الظريف: </w:t>
      </w:r>
    </w:p>
    <w:p/>
    <w:p>
      <w:pPr/>
      <w:r>
        <w:rPr/>
        <w:t xml:space="preserve">الموقع المشهور، هو تاج الدين أحمد بن علي بن إسماعيل المالكي المصري.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2026-08-05T17:01:03+03:00</dcterms:created>
  <dcterms:modified xsi:type="dcterms:W3CDTF">2026-08-05T17:01:03+03:00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