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الظريف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الظريف
</w:t>
      </w:r>
    </w:p>
    <w:p>
      <w:pPr/>
      <w:r>
        <w:rPr/>
        <w:t xml:space="preserve">ابن الظريف: </w:t>
      </w:r>
    </w:p>
    <w:p/>
    <w:p>
      <w:pPr/>
      <w:r>
        <w:rPr/>
        <w:t xml:space="preserve">الموقع المشهور، هو تاج الدين أحمد بن علي بن إسماعيل المالكي المصري.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2026-10-08T13:16:04+03:00</dcterms:created>
  <dcterms:modified xsi:type="dcterms:W3CDTF">2026-10-08T13:16:04+03:00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