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الشيخ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الشيخ
</w:t>
      </w:r>
    </w:p>
    <w:p>
      <w:pPr/>
      <w:r>
        <w:rPr/>
        <w:t xml:space="preserve">ابن الشيخ: </w:t>
      </w:r>
    </w:p>
    <w:p/>
    <w:p>
      <w:pPr/>
      <w:r>
        <w:rPr/>
        <w:t xml:space="preserve">هو يوسف بن محمد بن عمر.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2026-10-08T13:15:40+03:00</dcterms:created>
  <dcterms:modified xsi:type="dcterms:W3CDTF">2026-10-08T13:15:40+03:00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