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راشد
</w:t>
      </w:r>
    </w:p>
    <w:p>
      <w:pPr/>
      <w:r>
        <w:rPr/>
        <w:t xml:space="preserve">ابن راشد: </w:t>
      </w:r>
    </w:p>
    <w:p/>
    <w:p>
      <w:pPr/>
      <w:r>
        <w:rPr/>
        <w:t xml:space="preserve">أحد تجار مكة، هو أحمد بن سليمان بن راشد السالمى.</w:t>
      </w:r>
    </w:p>
    <w:p/>
    <w:p>
      <w:pPr/>
      <w:r>
        <w:rPr/>
        <w:t xml:space="preserve">ويعرف بذلك أيضا أبوه سليمان، وابنه سليمان بن أحمد بن سليمان.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2026-10-08T13:15:18+03:00</dcterms:created>
  <dcterms:modified xsi:type="dcterms:W3CDTF">2026-10-08T13:15:18+03:00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