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حريث السبتي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حريث السبتي
</w:t>
      </w:r>
    </w:p>
    <w:p>
      <w:pPr/>
      <w:r>
        <w:rPr/>
        <w:t xml:space="preserve">ابن حريث السبتي: </w:t>
      </w:r>
    </w:p>
    <w:p/>
    <w:p>
      <w:pPr/>
      <w:r>
        <w:rPr/>
        <w:t xml:space="preserve">نزيل مكة، هو محمد بن محمد بن محمد.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2026-10-08T13:18:59+03:00</dcterms:created>
  <dcterms:modified xsi:type="dcterms:W3CDTF">2026-10-08T13:18:59+03:00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