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بجير الشيبي اثنان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بجير الشيبي اثنان
</w:t>
      </w:r>
    </w:p>
    <w:p>
      <w:pPr/>
      <w:r>
        <w:rPr/>
        <w:t xml:space="preserve">ابن بجير الشيبي، اثنان: </w:t>
      </w:r>
    </w:p>
    <w:p/>
    <w:p>
      <w:pPr/>
      <w:r>
        <w:rPr/>
        <w:t xml:space="preserve">أحدهما: علي بن بجير.</w:t>
      </w:r>
    </w:p>
    <w:p/>
    <w:p>
      <w:pPr/>
      <w:r>
        <w:rPr/>
        <w:t xml:space="preserve">والآخر: ابنه يحيى بن علي، تقدما.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2026-10-08T14:23:50+03:00</dcterms:created>
  <dcterms:modified xsi:type="dcterms:W3CDTF">2026-10-08T14:23:50+03:00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