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الأجل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الأجل الدمشقي
</w:t>
      </w:r>
    </w:p>
    <w:p>
      <w:pPr/>
      <w:r>
        <w:rPr/>
        <w:t xml:space="preserve">ابن الأجل الدمشقي: </w:t>
      </w:r>
    </w:p>
    <w:p/>
    <w:p>
      <w:pPr/>
      <w:r>
        <w:rPr/>
        <w:t xml:space="preserve">نزيل مكة، هو محمد بن أبي قاسم.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2026-08-05T18:52:57+03:00</dcterms:created>
  <dcterms:modified xsi:type="dcterms:W3CDTF">2026-08-05T18:52:57+03:00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