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الموفق
</w:t>
      </w:r>
    </w:p>
    <w:p>
      <w:pPr/>
      <w:r>
        <w:rPr/>
        <w:t xml:space="preserve">الموفق: </w:t>
      </w:r>
    </w:p>
    <w:p/>
    <w:p>
      <w:pPr/>
      <w:r>
        <w:rPr/>
        <w:t xml:space="preserve">صاحب الرباط بأسفل مكة، هو القاضي الموفق علي بن عبد الوهاب الإسكندري.</w:t>
      </w:r>
    </w:p>
    <w:p/>
    <w:p>
      <w:pPr/>
      <w:r>
        <w:rPr/>
        <w:t xml:space="preserve">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2026-08-05T13:04:15+03:00</dcterms:created>
  <dcterms:modified xsi:type="dcterms:W3CDTF">2026-08-05T13:04:15+03:00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