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الموفق
</w:t>
      </w:r>
    </w:p>
    <w:p>
      <w:pPr/>
      <w:r>
        <w:rPr/>
        <w:t xml:space="preserve">الموفق: </w:t>
      </w:r>
    </w:p>
    <w:p/>
    <w:p>
      <w:pPr/>
      <w:r>
        <w:rPr/>
        <w:t xml:space="preserve">صاحب الرباط بأسفل مكة، هو القاضي الموفق علي بن عبد الوهاب الإسكندري.</w:t>
      </w:r>
    </w:p>
    <w:p/>
    <w:p>
      <w:pPr/>
      <w:r>
        <w:rPr/>
        <w:t xml:space="preserve">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2026-10-08T14:16:31+03:00</dcterms:created>
  <dcterms:modified xsi:type="dcterms:W3CDTF">2026-10-08T14:16:31+03:00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