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المجد الطبري.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المجد الطبري. آخر
</w:t>
      </w:r>
    </w:p>
    <w:p>
      <w:pPr/>
      <w:r>
        <w:rPr/>
        <w:t xml:space="preserve">المجد الطبري. آخر: </w:t>
      </w:r>
    </w:p>
    <w:p/>
    <w:p>
      <w:pPr/>
      <w:r>
        <w:rPr/>
        <w:t xml:space="preserve">هو محمد بن عبد الرحمن بن عثمان بن الصفي الطبري.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2026-08-05T21:57:55+03:00</dcterms:created>
  <dcterms:modified xsi:type="dcterms:W3CDTF">2026-08-05T21:57:55+03:00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