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الفخر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الفخر الفارسي
</w:t>
      </w:r>
    </w:p>
    <w:p>
      <w:pPr/>
      <w:r>
        <w:rPr/>
        <w:t xml:space="preserve">الفخر الفارسي: </w:t>
      </w:r>
    </w:p>
    <w:p/>
    <w:p>
      <w:pPr/>
      <w:r>
        <w:rPr/>
        <w:t xml:space="preserve">هو محمد بن إبراهيم.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2026-10-08T15:24:00+03:00</dcterms:created>
  <dcterms:modified xsi:type="dcterms:W3CDTF">2026-10-08T15:24:00+03:00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