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الضياء بن سالم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الضياء بن سالم الحضرمي
</w:t>
      </w:r>
    </w:p>
    <w:p>
      <w:pPr/>
      <w:r>
        <w:rPr/>
        <w:t xml:space="preserve">الضياء بن سالم الحضرمي: </w:t>
      </w:r>
    </w:p>
    <w:p/>
    <w:p>
      <w:pPr/>
      <w:r>
        <w:rPr/>
        <w:t xml:space="preserve">هو محمد بن محمد بن سالم المكي. نزيل مصر.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2026-10-08T15:27:59+03:00</dcterms:created>
  <dcterms:modified xsi:type="dcterms:W3CDTF">2026-10-08T15:27:59+03:00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