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الشرف بن الضياء الهندي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الشرف بن الضياء الهندي
</w:t>
      </w:r>
    </w:p>
    <w:p>
      <w:pPr/>
      <w:r>
        <w:rPr/>
        <w:t xml:space="preserve">الشرف بن الضياء الهندي: </w:t>
      </w:r>
    </w:p>
    <w:p/>
    <w:p>
      <w:pPr/>
      <w:r>
        <w:rPr/>
        <w:t xml:space="preserve">هو محمد بن محمد بن محمد بن سعيد.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2026-08-05T22:22:43+03:00</dcterms:created>
  <dcterms:modified xsi:type="dcterms:W3CDTF">2026-08-05T22:22:43+03:00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