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الدين الإسفراينى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الدين الإسفراينى الصوفي
</w:t>
      </w:r>
    </w:p>
    <w:p>
      <w:pPr/>
      <w:r>
        <w:rPr/>
        <w:t xml:space="preserve">سعد الدين الإسفراينى الصوفي: </w:t>
      </w:r>
    </w:p>
    <w:p/>
    <w:p>
      <w:pPr/>
      <w:r>
        <w:rPr/>
        <w:t xml:space="preserve">هو سعد الله بن عمر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2026-08-05T18:16:13+03:00</dcterms:created>
  <dcterms:modified xsi:type="dcterms:W3CDTF">2026-08-05T18:16:13+03:00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