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 الدين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 الدين الرومي
</w:t>
      </w:r>
    </w:p>
    <w:p>
      <w:pPr/>
      <w:r>
        <w:rPr/>
        <w:t xml:space="preserve">خير الدين الرومي: </w:t>
      </w:r>
    </w:p>
    <w:p/>
    <w:p>
      <w:pPr/>
      <w:r>
        <w:rPr/>
        <w:t xml:space="preserve">هو خضر بن إبراهيم بن يحيى.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2026-08-05T18:52:42+03:00</dcterms:created>
  <dcterms:modified xsi:type="dcterms:W3CDTF">2026-08-05T18:52:42+03:00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