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بن ظهيرة
</w:t>
      </w:r>
    </w:p>
    <w:p>
      <w:pPr/>
      <w:r>
        <w:rPr/>
        <w:t xml:space="preserve">جمال الدين بن ظهيرة: </w:t>
      </w:r>
    </w:p>
    <w:p/>
    <w:p>
      <w:pPr/>
      <w:r>
        <w:rPr/>
        <w:t xml:space="preserve">هو شيخنا قاضي مكة وعالمها وحافظها، محمد بن عبد الله بن ظهيرة القرشي.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2026-08-05T19:12:28+03:00</dcterms:created>
  <dcterms:modified xsi:type="dcterms:W3CDTF">2026-08-05T19:12:28+03:00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