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برهان الدين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برهان الدين الفرضي
</w:t>
      </w:r>
    </w:p>
    <w:p>
      <w:pPr/>
      <w:r>
        <w:rPr/>
        <w:t xml:space="preserve">برهان الدين الفرضي: </w:t>
      </w:r>
    </w:p>
    <w:p/>
    <w:p>
      <w:pPr/>
      <w:r>
        <w:rPr/>
        <w:t xml:space="preserve">هو إبراهيم بن أبي بكر بن محمد البرلسى.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2026-10-08T16:33:47+03:00</dcterms:created>
  <dcterms:modified xsi:type="dcterms:W3CDTF">2026-10-08T16:33:47+03:00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