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يوسف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يوسف المكي
</w:t>
      </w:r>
    </w:p>
    <w:p>
      <w:pPr/>
      <w:r>
        <w:rPr/>
        <w:t xml:space="preserve">أبو يوسف المكي: </w:t>
      </w:r>
    </w:p>
    <w:p/>
    <w:p>
      <w:pPr/>
      <w:r>
        <w:rPr/>
        <w:t xml:space="preserve">روى عن عطاء، روى عنه يعقوب بن القعقاع، ذكره هكذا ابن حبان في الطبقة الثالثة من «الثقات».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2026-08-05T18:52:36+03:00</dcterms:created>
  <dcterms:modified xsi:type="dcterms:W3CDTF">2026-08-05T18:52:36+03:00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