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النضر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 الطبري
</w:t>
      </w:r>
    </w:p>
    <w:p>
      <w:pPr/>
      <w:r>
        <w:rPr/>
        <w:t xml:space="preserve">أبو النضر الطبري: </w:t>
      </w:r>
    </w:p>
    <w:p/>
    <w:p>
      <w:pPr/>
      <w:r>
        <w:rPr/>
        <w:t xml:space="preserve">هو عبد الله بن محمد بن علي، سبط سليمان بن خليل.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2026-10-08T16:26:14+03:00</dcterms:created>
  <dcterms:modified xsi:type="dcterms:W3CDTF">2026-10-08T16:26:14+03:00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