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بن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بن المصري
</w:t>
      </w:r>
    </w:p>
    <w:p>
      <w:pPr/>
      <w:r>
        <w:rPr/>
        <w:t xml:space="preserve">أبو الفضل بن المصري: </w:t>
      </w:r>
    </w:p>
    <w:p/>
    <w:p>
      <w:pPr/>
      <w:r>
        <w:rPr/>
        <w:t xml:space="preserve">هو محمد بن أبي بكر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2026-08-05T19:12:21+03:00</dcterms:created>
  <dcterms:modified xsi:type="dcterms:W3CDTF">2026-08-05T19:12:21+03:00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