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المصري
</w:t>
      </w:r>
    </w:p>
    <w:p>
      <w:pPr/>
      <w:r>
        <w:rPr/>
        <w:t xml:space="preserve">أبو الفضل بن المصري: </w:t>
      </w:r>
    </w:p>
    <w:p/>
    <w:p>
      <w:pPr/>
      <w:r>
        <w:rPr/>
        <w:t xml:space="preserve">هو محمد بن أبي بكر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2026-10-08T17:41:09+03:00</dcterms:created>
  <dcterms:modified xsi:type="dcterms:W3CDTF">2026-10-08T17:41:09+03:00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