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الغمر الطنجي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الغمر الطنجي
</w:t>
      </w:r>
    </w:p>
    <w:p>
      <w:pPr/>
      <w:r>
        <w:rPr/>
        <w:t xml:space="preserve">أبو الغمر الطنجي: </w:t>
      </w:r>
    </w:p>
    <w:p/>
    <w:p>
      <w:pPr/>
      <w:r>
        <w:rPr/>
        <w:t xml:space="preserve">هو السائب بن عبد الله بن السائب الأنصاري، تقدم.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2026-08-05T21:10:30+03:00</dcterms:created>
  <dcterms:modified xsi:type="dcterms:W3CDTF">2026-08-05T21:10:30+03:00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