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الغمر الطنجي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الغمر الطنجي
</w:t>
      </w:r>
    </w:p>
    <w:p>
      <w:pPr/>
      <w:r>
        <w:rPr/>
        <w:t xml:space="preserve">أبو الغمر الطنجي: </w:t>
      </w:r>
    </w:p>
    <w:p/>
    <w:p>
      <w:pPr/>
      <w:r>
        <w:rPr/>
        <w:t xml:space="preserve">هو السائب بن عبد الله بن السائب الأنصاري،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2026-10-08T17:39:43+03:00</dcterms:created>
  <dcterms:modified xsi:type="dcterms:W3CDTF">2026-10-08T17:39:43+03:00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