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عياض
</w:t>
      </w:r>
    </w:p>
    <w:p>
      <w:pPr/>
      <w:r>
        <w:rPr/>
        <w:t xml:space="preserve">أبو عياض: </w:t>
      </w:r>
    </w:p>
    <w:p/>
    <w:p>
      <w:pPr/>
      <w:r>
        <w:rPr/>
        <w:t xml:space="preserve">مكي تابعى ثقة. كذا ذكره الهيثمي في ترتيبه «لثقات العجلي».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2026-08-05T13:04:16+03:00</dcterms:created>
  <dcterms:modified xsi:type="dcterms:W3CDTF">2026-08-05T13:04:16+03:00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