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بن أبي العباس بن عبد المعطي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بن أبي العباس بن عبد المعطي
</w:t>
      </w:r>
    </w:p>
    <w:p>
      <w:pPr/>
      <w:r>
        <w:rPr/>
        <w:t xml:space="preserve">أبو عبد الله بن أبي العباس بن عبد المعطي: </w:t>
      </w:r>
    </w:p>
    <w:p/>
    <w:p>
      <w:pPr/>
      <w:r>
        <w:rPr/>
        <w:t xml:space="preserve">هو محمد بن أحمد بن محمد بن عبد المعطى.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2026-08-05T23:11:31+03:00</dcterms:created>
  <dcterms:modified xsi:type="dcterms:W3CDTF">2026-08-05T23:11:31+03:00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