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خليل
</w:t>
      </w:r>
    </w:p>
    <w:p>
      <w:pPr/>
      <w:r>
        <w:rPr/>
        <w:t xml:space="preserve">أبو العباس بن خليل: </w:t>
      </w:r>
    </w:p>
    <w:p/>
    <w:p>
      <w:pPr/>
      <w:r>
        <w:rPr/>
        <w:t xml:space="preserve">هو أحمد بن الرضى محمد بن أبي بكر بن خليل العسقلاني.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2026-08-05T15:06:45+03:00</dcterms:created>
  <dcterms:modified xsi:type="dcterms:W3CDTF">2026-08-05T15:06:45+03:00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