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السحولى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السحولى المؤذن
</w:t>
      </w:r>
    </w:p>
    <w:p>
      <w:pPr/>
      <w:r>
        <w:rPr/>
        <w:t xml:space="preserve">أبو الطيب السحولى المؤذن: </w:t>
      </w:r>
    </w:p>
    <w:p/>
    <w:p>
      <w:pPr/>
      <w:r>
        <w:rPr/>
        <w:t xml:space="preserve">هو محمد بن عمر بن علي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2026-10-08T18:38:41+03:00</dcterms:created>
  <dcterms:modified xsi:type="dcterms:W3CDTF">2026-10-08T18:38:41+03:00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